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1F" w:rsidRDefault="009F6B1F" w:rsidP="009F6B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9F6B1F" w:rsidRDefault="009F6B1F" w:rsidP="009F6B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муниципального района</w:t>
      </w:r>
    </w:p>
    <w:p w:rsidR="009F6B1F" w:rsidRDefault="009F6B1F" w:rsidP="009F6B1F">
      <w:pPr>
        <w:jc w:val="both"/>
        <w:rPr>
          <w:b/>
          <w:sz w:val="28"/>
          <w:szCs w:val="28"/>
        </w:rPr>
      </w:pPr>
    </w:p>
    <w:p w:rsidR="009F6B1F" w:rsidRDefault="009F6B1F" w:rsidP="009F6B1F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Разрешение трудовых споров в судебном порядке</w:t>
      </w:r>
    </w:p>
    <w:p w:rsidR="009F6B1F" w:rsidRDefault="009F6B1F" w:rsidP="009F6B1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9F6B1F" w:rsidRDefault="009F6B1F" w:rsidP="009F6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Споры между работодателем и работником, связанные с трудовыми отношениями, рассматриваются по правилам гражданского судопроизводства. </w:t>
      </w:r>
    </w:p>
    <w:p w:rsidR="009F6B1F" w:rsidRDefault="009F6B1F" w:rsidP="009F6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соответствии со ст. 391 Трудового кодекса Российской Федерации непосредственно в судах рассматриваются индивидуальные трудовые споры по заявлениям: </w:t>
      </w:r>
    </w:p>
    <w:p w:rsidR="009F6B1F" w:rsidRDefault="009F6B1F" w:rsidP="009F6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 – о восстановлении на работе, об изменении даты и формулировки причины увольнения, о переводе на другую работу, об оплате за время вынужденного прогула либо о выплате разницы в заработной плате за время выполнения нижеоплачиваемой работы, о неправомерных действиях (бездействии) работодателя при обработке и защите персональных данных работника;</w:t>
      </w:r>
    </w:p>
    <w:p w:rsidR="009F6B1F" w:rsidRDefault="009F6B1F" w:rsidP="009F6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работодателя – о возмещении работником ущерба, причиненного работодателю. </w:t>
      </w:r>
    </w:p>
    <w:p w:rsidR="009F6B1F" w:rsidRDefault="009F6B1F" w:rsidP="009F6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рассматриваются индивидуальные трудовые споры: об отказе в приеме на работу; о дискриминации в сфере труда. </w:t>
      </w:r>
    </w:p>
    <w:p w:rsidR="009F6B1F" w:rsidRDefault="009F6B1F" w:rsidP="009F6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обращения гражданина в суд за разрешением индивидуального трудового спора составляет 3 месяца со дня, когда он узнал или должен был узнать о нарушении своего права, а по спорам об увольнении – в течение 1 месяца со дня вручения ему копии приказа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увольнении</w:t>
      </w:r>
      <w:proofErr w:type="gramEnd"/>
      <w:r>
        <w:rPr>
          <w:sz w:val="28"/>
          <w:szCs w:val="28"/>
        </w:rPr>
        <w:t xml:space="preserve"> либо со дня выдачи трудовой книжки. При пропуске по уважительным причинам установленных сроков, они могут быть восстановлены судом. </w:t>
      </w:r>
      <w:proofErr w:type="gramStart"/>
      <w:r>
        <w:rPr>
          <w:sz w:val="28"/>
          <w:szCs w:val="28"/>
        </w:rPr>
        <w:t xml:space="preserve">В качестве уважительных причин пропуска срока обращения в суд могут расцениваться обстоятельства, препятствовавшие данному работнику своевременно обратиться с иском в суд за разрешением индивидуального трудового спора (например, болезнь истца, нахождение его в командировке) невозможность обращения в суд вследствие непреодолимой силы, необходимость осуществления ухода за тяжелобольными членами семьи, обращение гражданина за разрешением трудового спора в инспекцию труда и др.).  </w:t>
      </w:r>
      <w:proofErr w:type="gramEnd"/>
    </w:p>
    <w:p w:rsidR="009F6B1F" w:rsidRDefault="009F6B1F" w:rsidP="009F6B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 также вправе обратиться в суд с заявлением о признании отношений трудовыми, если между сторонами заключен договор гражданско-правового характера, однако этим договором регулируются фактически сложившиеся трудовые отношения между работником и работодателем.</w:t>
      </w:r>
      <w:proofErr w:type="gramEnd"/>
      <w:r>
        <w:rPr>
          <w:sz w:val="28"/>
          <w:szCs w:val="28"/>
        </w:rPr>
        <w:t xml:space="preserve"> Работники, при обращении в суд с иском по требованиям, вытекающим из трудовых отношений, освобождаются от уплаты пошлин и судебных расходов. При обращении в суд с исковым заявлением о разрешении трудового спора, гражданин вправе заявить требование о компенсации морального вреда за нарушение трудовых прав (ст. 237 Трудового кодекса Российской Федерации), а также о выплате компенсации </w:t>
      </w:r>
      <w:r>
        <w:rPr>
          <w:sz w:val="28"/>
          <w:szCs w:val="28"/>
        </w:rPr>
        <w:lastRenderedPageBreak/>
        <w:t>за задержку заработной платы (ст. 236 Трудового кодекса Российской Федерации).</w:t>
      </w:r>
    </w:p>
    <w:p w:rsidR="009F6B1F" w:rsidRDefault="009F6B1F" w:rsidP="009F6B1F">
      <w:pPr>
        <w:shd w:val="clear" w:color="auto" w:fill="FFFFFF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9F6B1F" w:rsidRDefault="009F6B1F" w:rsidP="009F6B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9F6B1F" w:rsidRDefault="009F6B1F" w:rsidP="009F6B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F6B1F" w:rsidRDefault="009F6B1F" w:rsidP="009F6B1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А.Г. </w:t>
      </w:r>
      <w:proofErr w:type="spellStart"/>
      <w:r>
        <w:rPr>
          <w:sz w:val="28"/>
          <w:szCs w:val="28"/>
        </w:rPr>
        <w:t>Киртьянов</w:t>
      </w:r>
      <w:proofErr w:type="spellEnd"/>
    </w:p>
    <w:p w:rsidR="008E77DA" w:rsidRDefault="008E77DA"/>
    <w:sectPr w:rsidR="008E77DA" w:rsidSect="008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B1F"/>
    <w:rsid w:val="008E77DA"/>
    <w:rsid w:val="009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9F6B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>Microsoft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2024-06-19T06:37:00Z</dcterms:created>
  <dcterms:modified xsi:type="dcterms:W3CDTF">2024-06-19T06:38:00Z</dcterms:modified>
</cp:coreProperties>
</file>